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BF3803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8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EA183D"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</w:t>
            </w:r>
            <w:r w:rsidR="00EA18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维修受电弓</w:t>
            </w:r>
            <w:r w:rsidR="00EA183D"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”供应商</w:t>
            </w:r>
          </w:p>
        </w:tc>
      </w:tr>
      <w:tr w:rsidR="00304B4C" w:rsidRPr="00BF3803" w:rsidTr="00304B4C">
        <w:trPr>
          <w:trHeight w:val="1046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304B4C">
        <w:trPr>
          <w:trHeight w:val="2767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BF3803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304B4C">
        <w:trPr>
          <w:trHeight w:val="1280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收件人：郭工   电话：024-6619203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304B4C" w:rsidRPr="00BF3803" w:rsidTr="00AC0F62">
        <w:trPr>
          <w:trHeight w:val="1712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AC0F62" w:rsidRPr="00AC1244" w:rsidRDefault="00AC0F62" w:rsidP="00AC0F62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AC0F62" w:rsidRPr="00AC1244" w:rsidRDefault="00AC0F62" w:rsidP="00AC0F62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04B4C" w:rsidRPr="00BF3803" w:rsidRDefault="00AC0F62" w:rsidP="00AC0F6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AC0F62" w:rsidRPr="00BF3803" w:rsidTr="00AC0F62">
        <w:trPr>
          <w:trHeight w:val="3536"/>
        </w:trPr>
        <w:tc>
          <w:tcPr>
            <w:tcW w:w="567" w:type="dxa"/>
            <w:vAlign w:val="center"/>
          </w:tcPr>
          <w:p w:rsidR="00AC0F62" w:rsidRPr="00BF3803" w:rsidRDefault="00AC0F62" w:rsidP="00AC0F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AC0F62" w:rsidRPr="00BF3803" w:rsidRDefault="00AC0F62" w:rsidP="00AC0F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AC0F62" w:rsidRPr="00AC1244" w:rsidRDefault="00AC0F62" w:rsidP="00AC0F62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AC0F62" w:rsidRPr="00AC1244" w:rsidRDefault="00AC0F62" w:rsidP="00AC0F62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AC0F62" w:rsidRPr="00AC1244" w:rsidRDefault="00AC0F62" w:rsidP="00AC0F62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C1244"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流标项目：供应商已参与过第一次招标的（已投递/邮寄文件），因项目流标，未开标且投标文件未开封的，后期招标不需再次提供投标文件；如有供应商几次都参与的，如无特殊说明，将以该供应</w:t>
            </w:r>
            <w:proofErr w:type="gramStart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AC1244">
              <w:rPr>
                <w:rFonts w:asciiTheme="minorEastAsia" w:eastAsia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033CE3" w:rsidRDefault="00033CE3" w:rsidP="00AC0F62">
      <w:pPr>
        <w:rPr>
          <w:rFonts w:ascii="仿宋_GB2312" w:eastAsia="仿宋_GB2312" w:hint="eastAsia"/>
          <w:sz w:val="28"/>
          <w:szCs w:val="28"/>
        </w:rPr>
      </w:pPr>
    </w:p>
    <w:p w:rsidR="0093260A" w:rsidRPr="00AC0F62" w:rsidRDefault="00560BFC" w:rsidP="00AC0F62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Tr="00AC0F62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EA18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维修受电弓</w:t>
            </w:r>
            <w:r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”供应商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Tr="00AC0F62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Tr="00AC0F62">
        <w:trPr>
          <w:trHeight w:val="245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0F62" w:rsidRPr="00AC1244" w:rsidRDefault="00AC0F62" w:rsidP="00AC0F62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C0F62" w:rsidRPr="00AC1244" w:rsidRDefault="00AC0F62" w:rsidP="00AC0F62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 w:rsidRPr="00AC124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AC0F62" w:rsidRPr="00AC1244" w:rsidRDefault="00AC0F62" w:rsidP="00AC0F6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Pr="00AC1244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AC0F62" w:rsidRPr="00AC1244" w:rsidRDefault="00AC0F62" w:rsidP="00AC0F6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AC1244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Default="00AC0F62" w:rsidP="00AC0F62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C124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AC0F62" w:rsidRPr="00E96172" w:rsidRDefault="00AC0F62" w:rsidP="00AC0F62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AC0F62" w:rsidRPr="00E96172" w:rsidRDefault="00AC0F62" w:rsidP="00AC0F62">
      <w:pPr>
        <w:rPr>
          <w:rFonts w:asciiTheme="minorEastAsia" w:eastAsiaTheme="minorEastAsia" w:hAnsiTheme="minorEastAsia"/>
          <w:b/>
          <w:sz w:val="44"/>
          <w:szCs w:val="44"/>
        </w:rPr>
        <w:sectPr w:rsidR="00AC0F62" w:rsidRPr="00E96172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</w:p>
    <w:p w:rsidR="00AC0F62" w:rsidRDefault="00AC0F62" w:rsidP="00AC0F62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AC0F62" w:rsidRDefault="00AC0F62" w:rsidP="00AC0F62">
      <w:pPr>
        <w:ind w:firstLineChars="786" w:firstLine="3472"/>
        <w:rPr>
          <w:rFonts w:asciiTheme="minorEastAsia" w:eastAsiaTheme="minorEastAsia" w:hAnsiTheme="minorEastAsia" w:hint="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AC0F62" w:rsidRPr="00AC0F62" w:rsidRDefault="00AC0F62" w:rsidP="00AC0F62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sectPr w:rsidR="00AC0F62" w:rsidRPr="00AC0F62">
          <w:footerReference w:type="default" r:id="rId10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 xml:space="preserve">  </w:t>
      </w:r>
      <w:r w:rsidRPr="00AC0F6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（格式自拟，需加盖公章）</w:t>
      </w:r>
    </w:p>
    <w:p w:rsidR="0093260A" w:rsidRDefault="00560BFC" w:rsidP="00AC0F62">
      <w:pPr>
        <w:ind w:firstLineChars="641" w:firstLine="283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93260A" w:rsidRDefault="0093260A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93260A" w:rsidRPr="00A613B3">
        <w:trPr>
          <w:trHeight w:val="803"/>
          <w:jc w:val="center"/>
        </w:trPr>
        <w:tc>
          <w:tcPr>
            <w:tcW w:w="1814" w:type="dxa"/>
            <w:vAlign w:val="center"/>
          </w:tcPr>
          <w:p w:rsidR="0093260A" w:rsidRPr="003F2FE6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93260A" w:rsidRPr="003F2FE6" w:rsidRDefault="00EA18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招募“沈阳浑南有轨电车维修受电弓”供应商</w:t>
            </w:r>
          </w:p>
        </w:tc>
      </w:tr>
      <w:tr w:rsidR="0093260A" w:rsidRPr="00A613B3">
        <w:trPr>
          <w:trHeight w:val="6492"/>
          <w:jc w:val="center"/>
        </w:trPr>
        <w:tc>
          <w:tcPr>
            <w:tcW w:w="1814" w:type="dxa"/>
            <w:vAlign w:val="center"/>
          </w:tcPr>
          <w:p w:rsidR="003F2FE6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</w:t>
            </w:r>
          </w:p>
          <w:p w:rsidR="0093260A" w:rsidRPr="00A613B3" w:rsidRDefault="00560BFC" w:rsidP="003F2F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及要求</w:t>
            </w:r>
          </w:p>
        </w:tc>
        <w:tc>
          <w:tcPr>
            <w:tcW w:w="7301" w:type="dxa"/>
            <w:vAlign w:val="center"/>
          </w:tcPr>
          <w:p w:rsidR="0093260A" w:rsidRPr="003F2FE6" w:rsidRDefault="00EA183D" w:rsidP="007F46B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031车受电弓（编号：QGD100C/0319）弓尾开焊、004车受电弓（编号：CED125/20007B）尾部异响，047车弓头翻折及平衡杆变形（编号：QGD100C/0344），017车弓头开焊（编号：QGD100C/DX008）。</w:t>
            </w:r>
            <w:r w:rsidRPr="003F2FE6">
              <w:rPr>
                <w:rFonts w:asciiTheme="minorEastAsia" w:eastAsiaTheme="minorEastAsia" w:hAnsiTheme="minorEastAsia" w:cs="宋体" w:hint="eastAsia"/>
                <w:spacing w:val="8"/>
                <w:sz w:val="24"/>
                <w:szCs w:val="24"/>
              </w:rPr>
              <w:t>目前</w:t>
            </w:r>
            <w:r w:rsidRPr="003F2FE6">
              <w:rPr>
                <w:rFonts w:asciiTheme="minorEastAsia" w:eastAsiaTheme="minorEastAsia" w:hAnsiTheme="minorEastAsia" w:cs="宋体"/>
                <w:spacing w:val="8"/>
                <w:sz w:val="24"/>
                <w:szCs w:val="24"/>
              </w:rPr>
              <w:t>需要</w:t>
            </w:r>
            <w:r w:rsidRPr="003F2FE6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对受电弓上臂、下臂、弓头、底架主要受力焊缝,弓头弹片进行探伤，探伤前对探伤部位进行脱漆、除锈处理，各焊缝无裂纹,碳钢件探伤应符合ISO5817标准C组要求，铝合金探伤应符合ISO10042中C组要求。对4架受电弓上述</w:t>
            </w:r>
            <w:r w:rsidRPr="003F2FE6">
              <w:rPr>
                <w:rFonts w:asciiTheme="minorEastAsia" w:eastAsiaTheme="minorEastAsia" w:hAnsiTheme="minorEastAsia" w:cs="宋体" w:hint="eastAsia"/>
                <w:spacing w:val="8"/>
                <w:sz w:val="24"/>
                <w:szCs w:val="24"/>
              </w:rPr>
              <w:t>故障及探伤发现裂纹进行维修。</w:t>
            </w:r>
            <w:r w:rsidRPr="003F2FE6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并</w:t>
            </w: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更换031车、047车受电弓上下臂杆转轴、下臂杆轴承，更换017车上下臂杆转轴，更换004车上下臂杆及下臂杆关节轴承。</w:t>
            </w:r>
          </w:p>
        </w:tc>
      </w:tr>
      <w:tr w:rsidR="0093260A" w:rsidRPr="00A613B3">
        <w:trPr>
          <w:trHeight w:val="1267"/>
          <w:jc w:val="center"/>
        </w:trPr>
        <w:tc>
          <w:tcPr>
            <w:tcW w:w="1814" w:type="dxa"/>
            <w:vAlign w:val="center"/>
          </w:tcPr>
          <w:p w:rsidR="0093260A" w:rsidRPr="003F2FE6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93260A" w:rsidRPr="003F2FE6" w:rsidRDefault="00EA183D" w:rsidP="00EA183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提供服务供应商需要有轨道交通实际应用业绩证明。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A183D" w:rsidRDefault="00560BFC">
      <w:pPr>
        <w:spacing w:line="480" w:lineRule="auto"/>
        <w:ind w:firstLineChars="225" w:firstLine="5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A183D" w:rsidRPr="00EA183D">
        <w:rPr>
          <w:rFonts w:asciiTheme="minorEastAsia" w:eastAsiaTheme="minorEastAsia" w:hAnsiTheme="minorEastAsia" w:hint="eastAsia"/>
          <w:sz w:val="24"/>
          <w:szCs w:val="24"/>
        </w:rPr>
        <w:t>招募“沈阳浑南有轨电车维修受电弓”供应商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A183D" w:rsidRPr="00EA183D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招募“沈阳浑南有轨电车维修受电弓”供应商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A183D" w:rsidRPr="00EA183D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招募“沈阳浑南有轨电车维修受电弓”供应商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FE" w:rsidRDefault="00D743FE">
      <w:r>
        <w:separator/>
      </w:r>
    </w:p>
  </w:endnote>
  <w:endnote w:type="continuationSeparator" w:id="0">
    <w:p w:rsidR="00D743FE" w:rsidRDefault="00D7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67056"/>
    </w:sdtPr>
    <w:sdtContent>
      <w:sdt>
        <w:sdtPr>
          <w:id w:val="-1597860506"/>
        </w:sdtPr>
        <w:sdtContent>
          <w:p w:rsidR="00AC0F62" w:rsidRDefault="00AC0F6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3CE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3CE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0F62" w:rsidRDefault="00AC0F62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612195"/>
    </w:sdtPr>
    <w:sdtEndPr/>
    <w:sdtContent>
      <w:sdt>
        <w:sdtPr>
          <w:id w:val="-701088304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3CE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3CE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FE" w:rsidRDefault="00D743FE">
      <w:r>
        <w:separator/>
      </w:r>
    </w:p>
  </w:footnote>
  <w:footnote w:type="continuationSeparator" w:id="0">
    <w:p w:rsidR="00D743FE" w:rsidRDefault="00D7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33CE3"/>
    <w:rsid w:val="0004213D"/>
    <w:rsid w:val="00045C19"/>
    <w:rsid w:val="0005111F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4D04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99C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232A7"/>
    <w:rsid w:val="00332F26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5C25"/>
    <w:rsid w:val="003D701B"/>
    <w:rsid w:val="003E12BC"/>
    <w:rsid w:val="003E2B78"/>
    <w:rsid w:val="003E5491"/>
    <w:rsid w:val="003F2FE6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B5EC0"/>
    <w:rsid w:val="009C4E4E"/>
    <w:rsid w:val="009C60E5"/>
    <w:rsid w:val="009D4B99"/>
    <w:rsid w:val="009E0FFC"/>
    <w:rsid w:val="009F1056"/>
    <w:rsid w:val="00A00188"/>
    <w:rsid w:val="00A0795F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F62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20948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243D9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43FE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7424B"/>
    <w:rsid w:val="00E81611"/>
    <w:rsid w:val="00E86D30"/>
    <w:rsid w:val="00E912D6"/>
    <w:rsid w:val="00E922E1"/>
    <w:rsid w:val="00EA183D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9ED0-0DC5-46F2-8714-307D9051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669</Words>
  <Characters>3815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3</cp:revision>
  <cp:lastPrinted>2023-08-18T07:37:00Z</cp:lastPrinted>
  <dcterms:created xsi:type="dcterms:W3CDTF">2024-03-01T05:57:00Z</dcterms:created>
  <dcterms:modified xsi:type="dcterms:W3CDTF">2024-03-01T05:59:00Z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